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12B" w:rsidRPr="0067512B" w:rsidRDefault="0067512B" w:rsidP="0067512B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茂名市</w:t>
      </w:r>
      <w:r>
        <w:rPr>
          <w:rFonts w:ascii="宋体" w:eastAsia="宋体" w:hAnsi="宋体"/>
          <w:b/>
          <w:sz w:val="36"/>
        </w:rPr>
        <w:t>电白区妇幼保健院</w:t>
      </w:r>
      <w:r w:rsidRPr="0067512B">
        <w:rPr>
          <w:rFonts w:ascii="宋体" w:eastAsia="宋体" w:hAnsi="宋体" w:hint="eastAsia"/>
          <w:b/>
          <w:sz w:val="36"/>
        </w:rPr>
        <w:t>除四害生物防制服务项目需求书</w:t>
      </w:r>
    </w:p>
    <w:p w:rsidR="0067512B" w:rsidRPr="0067512B" w:rsidRDefault="0067512B" w:rsidP="0067512B">
      <w:pPr>
        <w:rPr>
          <w:rFonts w:ascii="仿宋" w:eastAsia="仿宋" w:hAnsi="仿宋"/>
          <w:b/>
          <w:sz w:val="28"/>
        </w:rPr>
      </w:pPr>
      <w:r w:rsidRPr="0067512B">
        <w:rPr>
          <w:rFonts w:ascii="仿宋" w:eastAsia="仿宋" w:hAnsi="仿宋" w:hint="eastAsia"/>
          <w:b/>
          <w:sz w:val="28"/>
        </w:rPr>
        <w:t>一、</w:t>
      </w:r>
      <w:r w:rsidRPr="0067512B">
        <w:rPr>
          <w:rFonts w:ascii="仿宋" w:eastAsia="仿宋" w:hAnsi="仿宋"/>
          <w:b/>
          <w:sz w:val="28"/>
        </w:rPr>
        <w:t xml:space="preserve"> 项目基本情况</w:t>
      </w:r>
    </w:p>
    <w:p w:rsidR="0067512B" w:rsidRPr="0067512B" w:rsidRDefault="0067512B" w:rsidP="0067512B">
      <w:pPr>
        <w:ind w:firstLineChars="152" w:firstLine="426"/>
        <w:rPr>
          <w:rFonts w:ascii="仿宋" w:eastAsia="仿宋" w:hAnsi="仿宋"/>
          <w:sz w:val="28"/>
        </w:rPr>
      </w:pPr>
      <w:r w:rsidRPr="0067512B">
        <w:rPr>
          <w:rFonts w:ascii="仿宋" w:eastAsia="仿宋" w:hAnsi="仿宋" w:hint="eastAsia"/>
          <w:sz w:val="28"/>
        </w:rPr>
        <w:t>本项目旨在通过聘请专业机构，为我院全院区（含各楼栋室内公共区域、外围环境、地下空间、医疗废物暂存处、食堂等重点场所）提供全面、系统的病媒生物防制服务，有效控制鼠、蚊、蝇、蟑螂等病媒生物密度，保障医疗环境安全卫生。</w:t>
      </w:r>
    </w:p>
    <w:p w:rsidR="0067512B" w:rsidRPr="0067512B" w:rsidRDefault="0067512B" w:rsidP="0067512B">
      <w:pPr>
        <w:rPr>
          <w:rFonts w:ascii="仿宋" w:eastAsia="仿宋" w:hAnsi="仿宋"/>
          <w:sz w:val="28"/>
        </w:rPr>
      </w:pPr>
    </w:p>
    <w:p w:rsidR="0067512B" w:rsidRDefault="0067512B" w:rsidP="0067512B">
      <w:pPr>
        <w:rPr>
          <w:rFonts w:ascii="仿宋" w:eastAsia="仿宋" w:hAnsi="仿宋"/>
          <w:b/>
          <w:sz w:val="28"/>
        </w:rPr>
      </w:pPr>
      <w:r w:rsidRPr="0067512B">
        <w:rPr>
          <w:rFonts w:ascii="仿宋" w:eastAsia="仿宋" w:hAnsi="仿宋" w:hint="eastAsia"/>
          <w:b/>
          <w:sz w:val="28"/>
        </w:rPr>
        <w:t>二、</w:t>
      </w:r>
      <w:r w:rsidRPr="0067512B">
        <w:rPr>
          <w:rFonts w:ascii="仿宋" w:eastAsia="仿宋" w:hAnsi="仿宋"/>
          <w:b/>
          <w:sz w:val="28"/>
        </w:rPr>
        <w:t xml:space="preserve"> 服务范围与内容</w:t>
      </w:r>
    </w:p>
    <w:tbl>
      <w:tblPr>
        <w:tblStyle w:val="a3"/>
        <w:tblW w:w="8647" w:type="dxa"/>
        <w:tblInd w:w="-147" w:type="dxa"/>
        <w:tblLook w:val="04A0" w:firstRow="1" w:lastRow="0" w:firstColumn="1" w:lastColumn="0" w:noHBand="0" w:noVBand="1"/>
      </w:tblPr>
      <w:tblGrid>
        <w:gridCol w:w="4295"/>
        <w:gridCol w:w="4352"/>
      </w:tblGrid>
      <w:tr w:rsidR="0067512B" w:rsidTr="0067512B">
        <w:trPr>
          <w:trHeight w:val="481"/>
        </w:trPr>
        <w:tc>
          <w:tcPr>
            <w:tcW w:w="4295" w:type="dxa"/>
          </w:tcPr>
          <w:p w:rsidR="0067512B" w:rsidRDefault="0067512B" w:rsidP="0067512B">
            <w:pPr>
              <w:spacing w:line="360" w:lineRule="auto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项目</w:t>
            </w:r>
          </w:p>
        </w:tc>
        <w:tc>
          <w:tcPr>
            <w:tcW w:w="4352" w:type="dxa"/>
          </w:tcPr>
          <w:p w:rsidR="0067512B" w:rsidRDefault="0067512B" w:rsidP="0067512B">
            <w:pPr>
              <w:spacing w:line="360" w:lineRule="auto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具体内容与要求</w:t>
            </w:r>
            <w:bookmarkStart w:id="0" w:name="_GoBack"/>
            <w:bookmarkEnd w:id="0"/>
          </w:p>
        </w:tc>
      </w:tr>
      <w:tr w:rsidR="0067512B" w:rsidTr="0067512B">
        <w:tc>
          <w:tcPr>
            <w:tcW w:w="4295" w:type="dxa"/>
          </w:tcPr>
          <w:p w:rsidR="0067512B" w:rsidRDefault="0067512B" w:rsidP="0067512B">
            <w:pPr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防制对象</w:t>
            </w:r>
          </w:p>
        </w:tc>
        <w:tc>
          <w:tcPr>
            <w:tcW w:w="4352" w:type="dxa"/>
          </w:tcPr>
          <w:p w:rsidR="0067512B" w:rsidRDefault="0067512B" w:rsidP="0067512B">
            <w:pPr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主要为鼠类、蚊虫、蝇类、蟑螂，兼顾其他骚扰性害虫。</w:t>
            </w:r>
          </w:p>
        </w:tc>
      </w:tr>
      <w:tr w:rsidR="0067512B" w:rsidTr="0067512B">
        <w:tc>
          <w:tcPr>
            <w:tcW w:w="4295" w:type="dxa"/>
          </w:tcPr>
          <w:p w:rsidR="0067512B" w:rsidRDefault="0067512B" w:rsidP="0067512B">
            <w:pPr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核心服务</w:t>
            </w:r>
          </w:p>
        </w:tc>
        <w:tc>
          <w:tcPr>
            <w:tcW w:w="4352" w:type="dxa"/>
          </w:tcPr>
          <w:p w:rsidR="0067512B" w:rsidRDefault="0067512B" w:rsidP="0067512B">
            <w:pPr>
              <w:spacing w:line="360" w:lineRule="exact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1. 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定期消杀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：根据季节与密度监测结果，进行全院范围的定期化学与物理防制。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2. 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密度监测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：定期布放与巡查监测设施（如诱蚊灯、粘蟑屋、鼠迹板等），提供监测数据报告。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3. 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防制设施维护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：维护防鼠、防蝇等设施（如挡鼠板、纱窗、风幕机等）的完好有效。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4. 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应急处理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：接到院内虫害报告后，在规定时间内（如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2-4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小时）响应并现场处置。</w:t>
            </w:r>
          </w:p>
        </w:tc>
      </w:tr>
      <w:tr w:rsidR="0067512B" w:rsidTr="0067512B">
        <w:tc>
          <w:tcPr>
            <w:tcW w:w="4295" w:type="dxa"/>
          </w:tcPr>
          <w:p w:rsidR="0067512B" w:rsidRDefault="0067512B" w:rsidP="0067512B">
            <w:pPr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基本要求</w:t>
            </w:r>
          </w:p>
        </w:tc>
        <w:tc>
          <w:tcPr>
            <w:tcW w:w="4352" w:type="dxa"/>
          </w:tcPr>
          <w:p w:rsidR="0067512B" w:rsidRDefault="0067512B" w:rsidP="0067512B">
            <w:pPr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所用药物需符合国家规定，确保人、环境及医疗设备安全；作业时间需避开医疗高峰，减少干扰。</w:t>
            </w:r>
          </w:p>
        </w:tc>
      </w:tr>
    </w:tbl>
    <w:p w:rsidR="0067512B" w:rsidRPr="0067512B" w:rsidRDefault="0067512B" w:rsidP="0067512B">
      <w:pPr>
        <w:rPr>
          <w:rFonts w:ascii="仿宋" w:eastAsia="仿宋" w:hAnsi="仿宋" w:hint="eastAsia"/>
          <w:b/>
          <w:sz w:val="28"/>
        </w:rPr>
      </w:pPr>
    </w:p>
    <w:p w:rsidR="0067512B" w:rsidRPr="0067512B" w:rsidRDefault="0067512B" w:rsidP="0067512B">
      <w:pPr>
        <w:rPr>
          <w:rFonts w:ascii="仿宋" w:eastAsia="仿宋" w:hAnsi="仿宋"/>
          <w:sz w:val="28"/>
        </w:rPr>
      </w:pPr>
    </w:p>
    <w:p w:rsidR="0067512B" w:rsidRPr="0067512B" w:rsidRDefault="0067512B" w:rsidP="0067512B">
      <w:pPr>
        <w:rPr>
          <w:rFonts w:ascii="仿宋" w:eastAsia="仿宋" w:hAnsi="仿宋"/>
          <w:b/>
          <w:sz w:val="28"/>
        </w:rPr>
      </w:pPr>
      <w:r w:rsidRPr="0067512B">
        <w:rPr>
          <w:rFonts w:ascii="仿宋" w:eastAsia="仿宋" w:hAnsi="仿宋" w:hint="eastAsia"/>
          <w:b/>
          <w:sz w:val="28"/>
        </w:rPr>
        <w:t>三、</w:t>
      </w:r>
      <w:r w:rsidRPr="0067512B">
        <w:rPr>
          <w:rFonts w:ascii="仿宋" w:eastAsia="仿宋" w:hAnsi="仿宋"/>
          <w:b/>
          <w:sz w:val="28"/>
        </w:rPr>
        <w:t xml:space="preserve"> 服务商资格要求</w:t>
      </w:r>
    </w:p>
    <w:p w:rsidR="0067512B" w:rsidRPr="0067512B" w:rsidRDefault="0067512B" w:rsidP="0067512B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</w:t>
      </w:r>
      <w:r w:rsidRPr="0067512B">
        <w:rPr>
          <w:rFonts w:ascii="仿宋" w:eastAsia="仿宋" w:hAnsi="仿宋" w:hint="eastAsia"/>
          <w:sz w:val="28"/>
        </w:rPr>
        <w:t>具备有效的营业执照及“有害生物防制”或“病媒生物防制”服务</w:t>
      </w:r>
      <w:r w:rsidRPr="0067512B">
        <w:rPr>
          <w:rFonts w:ascii="仿宋" w:eastAsia="仿宋" w:hAnsi="仿宋" w:hint="eastAsia"/>
          <w:sz w:val="28"/>
        </w:rPr>
        <w:lastRenderedPageBreak/>
        <w:t>资质。</w:t>
      </w:r>
    </w:p>
    <w:p w:rsidR="0067512B" w:rsidRPr="0067512B" w:rsidRDefault="0067512B" w:rsidP="0067512B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</w:t>
      </w:r>
      <w:r w:rsidRPr="0067512B">
        <w:rPr>
          <w:rFonts w:ascii="仿宋" w:eastAsia="仿宋" w:hAnsi="仿宋" w:hint="eastAsia"/>
          <w:sz w:val="28"/>
        </w:rPr>
        <w:t>拥有专业的服务团队、规范的作业流程及完善的管理体系。</w:t>
      </w:r>
    </w:p>
    <w:p w:rsidR="0067512B" w:rsidRPr="0067512B" w:rsidRDefault="0067512B" w:rsidP="0067512B">
      <w:pPr>
        <w:rPr>
          <w:rFonts w:ascii="仿宋" w:eastAsia="仿宋" w:hAnsi="仿宋"/>
          <w:sz w:val="28"/>
        </w:rPr>
      </w:pPr>
    </w:p>
    <w:p w:rsidR="0067512B" w:rsidRPr="0067512B" w:rsidRDefault="0067512B" w:rsidP="0067512B">
      <w:pPr>
        <w:rPr>
          <w:rFonts w:ascii="仿宋" w:eastAsia="仿宋" w:hAnsi="仿宋"/>
          <w:sz w:val="28"/>
        </w:rPr>
      </w:pPr>
    </w:p>
    <w:p w:rsidR="0067512B" w:rsidRPr="0067512B" w:rsidRDefault="0067512B" w:rsidP="0067512B">
      <w:pPr>
        <w:rPr>
          <w:rFonts w:ascii="仿宋" w:eastAsia="仿宋" w:hAnsi="仿宋"/>
          <w:b/>
          <w:sz w:val="28"/>
        </w:rPr>
      </w:pPr>
      <w:r w:rsidRPr="0067512B">
        <w:rPr>
          <w:rFonts w:ascii="仿宋" w:eastAsia="仿宋" w:hAnsi="仿宋" w:hint="eastAsia"/>
          <w:b/>
          <w:sz w:val="28"/>
        </w:rPr>
        <w:t>四</w:t>
      </w:r>
      <w:r w:rsidRPr="0067512B">
        <w:rPr>
          <w:rFonts w:ascii="仿宋" w:eastAsia="仿宋" w:hAnsi="仿宋" w:hint="eastAsia"/>
          <w:b/>
          <w:sz w:val="28"/>
        </w:rPr>
        <w:t>、</w:t>
      </w:r>
      <w:r w:rsidRPr="0067512B">
        <w:rPr>
          <w:rFonts w:ascii="仿宋" w:eastAsia="仿宋" w:hAnsi="仿宋"/>
          <w:b/>
          <w:sz w:val="28"/>
        </w:rPr>
        <w:t xml:space="preserve"> 其他要求</w:t>
      </w:r>
    </w:p>
    <w:p w:rsidR="00CC545B" w:rsidRPr="0067512B" w:rsidRDefault="0067512B" w:rsidP="0067512B">
      <w:pPr>
        <w:ind w:firstLineChars="152" w:firstLine="426"/>
        <w:rPr>
          <w:rFonts w:ascii="仿宋" w:eastAsia="仿宋" w:hAnsi="仿宋"/>
          <w:sz w:val="28"/>
        </w:rPr>
      </w:pPr>
      <w:r w:rsidRPr="0067512B">
        <w:rPr>
          <w:rFonts w:ascii="仿宋" w:eastAsia="仿宋" w:hAnsi="仿宋" w:hint="eastAsia"/>
          <w:sz w:val="28"/>
        </w:rPr>
        <w:t>服务商需承诺遵守医院各项管理制度，并对服务过程中知悉的院内信息履行保密义务。</w:t>
      </w:r>
    </w:p>
    <w:sectPr w:rsidR="00CC545B" w:rsidRPr="00675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A"/>
    <w:rsid w:val="00664C7A"/>
    <w:rsid w:val="0067512B"/>
    <w:rsid w:val="00CC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8527"/>
  <w15:chartTrackingRefBased/>
  <w15:docId w15:val="{0EFEFA72-80A5-4D36-8860-166C129B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75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</Words>
  <Characters>465</Characters>
  <Application>Microsoft Office Word</Application>
  <DocSecurity>0</DocSecurity>
  <Lines>3</Lines>
  <Paragraphs>1</Paragraphs>
  <ScaleCrop>false</ScaleCrop>
  <Company>xb21cn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2026-01-15T09:20:00Z</dcterms:created>
  <dcterms:modified xsi:type="dcterms:W3CDTF">2026-01-15T09:30:00Z</dcterms:modified>
</cp:coreProperties>
</file>