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BCE58A">
      <w:pPr>
        <w:spacing w:before="240" w:after="240" w:line="480" w:lineRule="auto"/>
        <w:ind w:left="-210" w:leftChars="-100" w:right="-210" w:rightChars="-100"/>
        <w:jc w:val="center"/>
        <w:rPr>
          <w:rFonts w:ascii="黑体" w:hAnsi="黑体" w:eastAsia="黑体" w:cs="Times New Roman"/>
          <w:b/>
          <w:sz w:val="36"/>
          <w:szCs w:val="36"/>
        </w:rPr>
      </w:pPr>
      <w:r>
        <w:rPr>
          <w:rFonts w:hint="eastAsia" w:ascii="黑体" w:hAnsi="黑体" w:eastAsia="黑体" w:cs="Times New Roman"/>
          <w:b/>
          <w:bCs/>
          <w:sz w:val="36"/>
          <w:szCs w:val="36"/>
        </w:rPr>
        <w:t>信息系统维保服务项目</w:t>
      </w:r>
      <w:r>
        <w:rPr>
          <w:rFonts w:hint="eastAsia" w:ascii="黑体" w:hAnsi="黑体" w:eastAsia="黑体" w:cs="Times New Roman"/>
          <w:b/>
          <w:sz w:val="36"/>
          <w:szCs w:val="36"/>
        </w:rPr>
        <w:t>需求清单</w:t>
      </w:r>
    </w:p>
    <w:p w14:paraId="4DA6D2B8">
      <w:pPr>
        <w:pStyle w:val="10"/>
        <w:pageBreakBefore/>
        <w:numPr>
          <w:ilvl w:val="0"/>
          <w:numId w:val="1"/>
        </w:numPr>
        <w:spacing w:before="240" w:after="240" w:line="360" w:lineRule="auto"/>
        <w:ind w:left="562" w:hanging="562" w:hangingChars="200"/>
        <w:outlineLvl w:val="1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运维信息系统模块清单</w:t>
      </w:r>
    </w:p>
    <w:tbl>
      <w:tblPr>
        <w:tblStyle w:val="5"/>
        <w:tblW w:w="909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7421"/>
      </w:tblGrid>
      <w:tr w14:paraId="0E12AA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5391B49">
            <w:pPr>
              <w:snapToGrid w:val="0"/>
              <w:jc w:val="center"/>
              <w:rPr>
                <w:rFonts w:hint="default" w:ascii="微软雅黑" w:hAnsi="微软雅黑" w:eastAsia="微软雅黑" w:cs="宋体"/>
                <w:b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sz w:val="22"/>
                <w:lang w:val="en-US" w:eastAsia="zh-CN"/>
              </w:rPr>
              <w:t>服务类别</w:t>
            </w:r>
          </w:p>
        </w:tc>
        <w:tc>
          <w:tcPr>
            <w:tcW w:w="74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7FEDD0">
            <w:pPr>
              <w:snapToGrid w:val="0"/>
              <w:jc w:val="center"/>
              <w:rPr>
                <w:rFonts w:ascii="微软雅黑" w:hAnsi="微软雅黑" w:eastAsia="微软雅黑" w:cs="宋体"/>
                <w:b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sz w:val="22"/>
              </w:rPr>
              <w:t>服务内容描述</w:t>
            </w:r>
          </w:p>
        </w:tc>
      </w:tr>
      <w:tr w14:paraId="459B3F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7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B8E3042">
            <w:pPr>
              <w:snapToGrid w:val="0"/>
              <w:jc w:val="center"/>
              <w:rPr>
                <w:rFonts w:ascii="微软雅黑" w:hAnsi="微软雅黑" w:eastAsia="微软雅黑" w:cs="宋体"/>
                <w:sz w:val="22"/>
              </w:rPr>
            </w:pPr>
            <w:r>
              <w:rPr>
                <w:rFonts w:hint="eastAsia" w:ascii="微软雅黑" w:hAnsi="微软雅黑" w:eastAsia="微软雅黑" w:cs="宋体"/>
                <w:sz w:val="22"/>
              </w:rPr>
              <w:t>安全运维服务</w:t>
            </w:r>
          </w:p>
        </w:tc>
        <w:tc>
          <w:tcPr>
            <w:tcW w:w="74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15293A">
            <w:pPr>
              <w:snapToGrid w:val="0"/>
              <w:jc w:val="left"/>
              <w:rPr>
                <w:rFonts w:hint="default" w:ascii="微软雅黑" w:hAnsi="微软雅黑" w:eastAsia="微软雅黑" w:cs="宋体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sz w:val="22"/>
              </w:rPr>
              <w:t>（1）针对安全设备网络设备，进行策略的合理性和有效性</w:t>
            </w:r>
            <w:r>
              <w:rPr>
                <w:rFonts w:hint="eastAsia" w:ascii="微软雅黑" w:hAnsi="微软雅黑" w:eastAsia="微软雅黑" w:cs="宋体"/>
                <w:sz w:val="22"/>
                <w:lang w:val="en-US" w:eastAsia="zh-CN"/>
              </w:rPr>
              <w:t>设置与</w:t>
            </w:r>
            <w:r>
              <w:rPr>
                <w:rFonts w:hint="eastAsia" w:ascii="微软雅黑" w:hAnsi="微软雅黑" w:eastAsia="微软雅黑" w:cs="宋体"/>
                <w:sz w:val="22"/>
              </w:rPr>
              <w:t>检查，并对日志进行审计分析，记录保存检查和审计结果并配合用户处理调整相关策略；（2）针对客户平时业务网络调试或是改动要求，协助配合用户处理相关技术问题；</w:t>
            </w:r>
            <w:r>
              <w:rPr>
                <w:rFonts w:hint="eastAsia" w:ascii="微软雅黑" w:hAnsi="微软雅黑" w:eastAsia="微软雅黑" w:cs="宋体"/>
                <w:sz w:val="22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宋体"/>
                <w:sz w:val="22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宋体"/>
                <w:sz w:val="22"/>
                <w:lang w:eastAsia="zh-CN"/>
              </w:rPr>
              <w:t>）</w:t>
            </w:r>
            <w:r>
              <w:rPr>
                <w:rFonts w:hint="eastAsia" w:ascii="微软雅黑" w:hAnsi="微软雅黑" w:eastAsia="微软雅黑" w:cs="宋体"/>
                <w:sz w:val="22"/>
              </w:rPr>
              <w:t>对策略的管理，包括：新</w:t>
            </w:r>
            <w:r>
              <w:rPr>
                <w:rFonts w:hint="eastAsia" w:ascii="微软雅黑" w:hAnsi="微软雅黑" w:eastAsia="微软雅黑" w:cs="宋体"/>
                <w:sz w:val="22"/>
                <w:lang w:val="en-US" w:eastAsia="zh-CN"/>
              </w:rPr>
              <w:t>业务</w:t>
            </w:r>
            <w:r>
              <w:rPr>
                <w:rFonts w:hint="eastAsia" w:ascii="微软雅黑" w:hAnsi="微软雅黑" w:eastAsia="微软雅黑" w:cs="宋体"/>
                <w:sz w:val="22"/>
              </w:rPr>
              <w:t>上线时，梳理出符合业务要求的</w:t>
            </w:r>
            <w:r>
              <w:rPr>
                <w:rFonts w:hint="eastAsia" w:ascii="微软雅黑" w:hAnsi="微软雅黑" w:eastAsia="微软雅黑" w:cs="宋体"/>
                <w:sz w:val="22"/>
                <w:lang w:val="en-US" w:eastAsia="zh-CN"/>
              </w:rPr>
              <w:t>安全</w:t>
            </w:r>
            <w:r>
              <w:rPr>
                <w:rFonts w:hint="eastAsia" w:ascii="微软雅黑" w:hAnsi="微软雅黑" w:eastAsia="微软雅黑" w:cs="宋体"/>
                <w:sz w:val="22"/>
              </w:rPr>
              <w:t>策略；</w:t>
            </w:r>
            <w:r>
              <w:rPr>
                <w:rFonts w:hint="eastAsia" w:ascii="微软雅黑" w:hAnsi="微软雅黑" w:eastAsia="微软雅黑" w:cs="宋体"/>
                <w:sz w:val="22"/>
                <w:lang w:val="en-US" w:eastAsia="zh-CN"/>
              </w:rPr>
              <w:t>业务</w:t>
            </w:r>
            <w:r>
              <w:rPr>
                <w:rFonts w:hint="eastAsia" w:ascii="微软雅黑" w:hAnsi="微软雅黑" w:eastAsia="微软雅黑" w:cs="宋体"/>
                <w:sz w:val="22"/>
              </w:rPr>
              <w:t>运行期间，由于策略的不断变更，对</w:t>
            </w:r>
            <w:r>
              <w:rPr>
                <w:rFonts w:hint="eastAsia" w:ascii="微软雅黑" w:hAnsi="微软雅黑" w:eastAsia="微软雅黑" w:cs="宋体"/>
                <w:sz w:val="22"/>
                <w:lang w:val="en-US" w:eastAsia="zh-CN"/>
              </w:rPr>
              <w:t>安全</w:t>
            </w:r>
            <w:r>
              <w:rPr>
                <w:rFonts w:hint="eastAsia" w:ascii="微软雅黑" w:hAnsi="微软雅黑" w:eastAsia="微软雅黑" w:cs="宋体"/>
                <w:sz w:val="22"/>
              </w:rPr>
              <w:t>策略的持续分析优化以及变更监控等。包括：策略之间冗余、冲突、可合并、策略次序不合理、策略变得宽松（不严格）等问题，导致策略管理风险增加，处理性能下降等。提供防火墙</w:t>
            </w:r>
            <w:r>
              <w:rPr>
                <w:rFonts w:hint="eastAsia" w:ascii="微软雅黑" w:hAnsi="微软雅黑" w:eastAsia="微软雅黑" w:cs="宋体"/>
                <w:sz w:val="22"/>
                <w:lang w:val="en-US" w:eastAsia="zh-CN"/>
              </w:rPr>
              <w:t>等安全</w:t>
            </w:r>
            <w:r>
              <w:rPr>
                <w:rFonts w:hint="eastAsia" w:ascii="微软雅黑" w:hAnsi="微软雅黑" w:eastAsia="微软雅黑" w:cs="宋体"/>
                <w:sz w:val="22"/>
              </w:rPr>
              <w:t>策略分析优化功能，帮助用户快速发现这些问题，并支持问题原因所在，指导用户消除这些问题</w:t>
            </w:r>
            <w:r>
              <w:rPr>
                <w:rFonts w:hint="eastAsia" w:ascii="微软雅黑" w:hAnsi="微软雅黑" w:eastAsia="微软雅黑" w:cs="宋体"/>
                <w:sz w:val="22"/>
                <w:lang w:val="en-US" w:eastAsia="zh-CN"/>
              </w:rPr>
              <w:t>;(4)</w:t>
            </w:r>
            <w:r>
              <w:rPr>
                <w:rFonts w:hint="eastAsia" w:ascii="微软雅黑" w:hAnsi="微软雅黑" w:eastAsia="微软雅黑" w:cs="宋体"/>
                <w:sz w:val="22"/>
                <w:highlight w:val="yellow"/>
              </w:rPr>
              <w:t>信息安全加固</w:t>
            </w:r>
            <w:r>
              <w:rPr>
                <w:rFonts w:hint="eastAsia" w:ascii="微软雅黑" w:hAnsi="微软雅黑" w:eastAsia="微软雅黑" w:cs="宋体"/>
                <w:sz w:val="22"/>
                <w:highlight w:val="yellow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宋体"/>
                <w:sz w:val="22"/>
                <w:highlight w:val="yellow"/>
                <w:lang w:val="en-US" w:eastAsia="zh-CN"/>
              </w:rPr>
              <w:t>根据等保测评问题清单，完成对应安全产品问题的加固工作；</w:t>
            </w:r>
          </w:p>
        </w:tc>
      </w:tr>
      <w:tr w14:paraId="10FCF5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7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FA91371">
            <w:pPr>
              <w:snapToGrid w:val="0"/>
              <w:jc w:val="center"/>
              <w:rPr>
                <w:rFonts w:ascii="微软雅黑" w:hAnsi="微软雅黑" w:eastAsia="微软雅黑" w:cs="宋体"/>
                <w:sz w:val="22"/>
              </w:rPr>
            </w:pPr>
            <w:r>
              <w:rPr>
                <w:rFonts w:hint="eastAsia" w:ascii="微软雅黑" w:hAnsi="微软雅黑" w:eastAsia="微软雅黑" w:cs="宋体"/>
                <w:sz w:val="22"/>
              </w:rPr>
              <w:t>安全规划服务</w:t>
            </w:r>
          </w:p>
        </w:tc>
        <w:tc>
          <w:tcPr>
            <w:tcW w:w="74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7795CD">
            <w:pPr>
              <w:snapToGrid w:val="0"/>
              <w:jc w:val="left"/>
              <w:rPr>
                <w:rFonts w:hint="eastAsia" w:ascii="微软雅黑" w:hAnsi="微软雅黑" w:eastAsia="微软雅黑" w:cs="宋体"/>
                <w:sz w:val="22"/>
              </w:rPr>
            </w:pPr>
            <w:r>
              <w:rPr>
                <w:rFonts w:hint="eastAsia" w:ascii="微软雅黑" w:hAnsi="微软雅黑" w:eastAsia="微软雅黑" w:cs="宋体"/>
                <w:sz w:val="22"/>
              </w:rPr>
              <w:t>从信息安全技术与管理出发，针对的业务与资产状况和属性，为医院设计以业务和资产为基石，在网络层面、系统层面和应用层面等不同层面的安全机制，机制中融合身份认证、访问控制、加密、恶意代码防护、审计、加固、监控、跟踪备份恢复和安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宋体"/>
                <w:sz w:val="22"/>
              </w:rPr>
              <w:t>全管理等安全措施进行框架性设计,提出整体解决方案。</w:t>
            </w:r>
          </w:p>
        </w:tc>
      </w:tr>
      <w:tr w14:paraId="6229E1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67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48D0EAC">
            <w:pPr>
              <w:snapToGrid w:val="0"/>
              <w:jc w:val="center"/>
              <w:rPr>
                <w:rFonts w:ascii="微软雅黑" w:hAnsi="微软雅黑" w:eastAsia="微软雅黑" w:cs="宋体"/>
                <w:sz w:val="22"/>
              </w:rPr>
            </w:pPr>
            <w:r>
              <w:rPr>
                <w:rFonts w:hint="eastAsia" w:ascii="微软雅黑" w:hAnsi="微软雅黑" w:eastAsia="微软雅黑" w:cs="宋体"/>
                <w:sz w:val="22"/>
              </w:rPr>
              <w:t>安全培训服务</w:t>
            </w:r>
          </w:p>
        </w:tc>
        <w:tc>
          <w:tcPr>
            <w:tcW w:w="74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F35B5B">
            <w:pPr>
              <w:snapToGrid w:val="0"/>
              <w:jc w:val="left"/>
              <w:rPr>
                <w:rFonts w:hint="default" w:ascii="微软雅黑" w:hAnsi="微软雅黑" w:eastAsia="微软雅黑" w:cs="宋体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sz w:val="22"/>
              </w:rPr>
              <w:t>定期进行信息安全意识、安全技能、政策法规、产品实操等安全培训</w:t>
            </w:r>
            <w:r>
              <w:rPr>
                <w:rFonts w:hint="eastAsia" w:ascii="微软雅黑" w:hAnsi="微软雅黑" w:eastAsia="微软雅黑" w:cs="宋体"/>
                <w:sz w:val="22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宋体"/>
                <w:sz w:val="22"/>
                <w:lang w:val="en-US" w:eastAsia="zh-CN"/>
              </w:rPr>
              <w:t>每年两次；</w:t>
            </w:r>
          </w:p>
        </w:tc>
      </w:tr>
      <w:tr w14:paraId="6F5411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67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2C21E3F">
            <w:pPr>
              <w:snapToGrid w:val="0"/>
              <w:jc w:val="center"/>
              <w:rPr>
                <w:rFonts w:ascii="微软雅黑" w:hAnsi="微软雅黑" w:eastAsia="微软雅黑" w:cs="宋体"/>
                <w:sz w:val="22"/>
              </w:rPr>
            </w:pPr>
            <w:r>
              <w:rPr>
                <w:rFonts w:hint="eastAsia" w:ascii="微软雅黑" w:hAnsi="微软雅黑" w:eastAsia="微软雅黑" w:cs="宋体"/>
                <w:sz w:val="22"/>
              </w:rPr>
              <w:t>风险评估</w:t>
            </w:r>
          </w:p>
        </w:tc>
        <w:tc>
          <w:tcPr>
            <w:tcW w:w="74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5F8B43">
            <w:pPr>
              <w:snapToGrid w:val="0"/>
              <w:jc w:val="left"/>
              <w:rPr>
                <w:rFonts w:hint="eastAsia" w:ascii="微软雅黑" w:hAnsi="微软雅黑" w:eastAsia="微软雅黑" w:cs="宋体"/>
                <w:sz w:val="22"/>
              </w:rPr>
            </w:pPr>
            <w:r>
              <w:rPr>
                <w:rFonts w:hint="eastAsia" w:ascii="微软雅黑" w:hAnsi="微软雅黑" w:eastAsia="微软雅黑" w:cs="宋体"/>
                <w:sz w:val="22"/>
              </w:rPr>
              <w:t>对全网的核心资产</w:t>
            </w:r>
            <w:r>
              <w:rPr>
                <w:rFonts w:hint="eastAsia" w:ascii="微软雅黑" w:hAnsi="微软雅黑" w:eastAsia="微软雅黑" w:cs="宋体"/>
                <w:sz w:val="22"/>
                <w:lang w:val="en-US" w:eastAsia="zh-CN"/>
              </w:rPr>
              <w:t>每年</w:t>
            </w:r>
            <w:r>
              <w:rPr>
                <w:rFonts w:hint="eastAsia" w:ascii="微软雅黑" w:hAnsi="微软雅黑" w:eastAsia="微软雅黑" w:cs="宋体"/>
                <w:sz w:val="22"/>
              </w:rPr>
              <w:t>进行</w:t>
            </w:r>
            <w:r>
              <w:rPr>
                <w:rFonts w:hint="eastAsia" w:ascii="微软雅黑" w:hAnsi="微软雅黑" w:eastAsia="微软雅黑" w:cs="宋体"/>
                <w:sz w:val="22"/>
                <w:lang w:val="en-US" w:eastAsia="zh-CN"/>
              </w:rPr>
              <w:t>一次</w:t>
            </w:r>
            <w:r>
              <w:rPr>
                <w:rFonts w:hint="eastAsia" w:ascii="微软雅黑" w:hAnsi="微软雅黑" w:eastAsia="微软雅黑" w:cs="宋体"/>
                <w:sz w:val="22"/>
              </w:rPr>
              <w:t>风险评估，资产覆盖网络设备（交换机、路由器）、安全设备（防火墙、WEB应用防护系统、日志审计、入侵检测系统等）、服务器（Windows系统、Linux系统）和应用系统（数据库、中间件、WEB系统）等，检查系统补丁是否更新、帐号弱口令、数据库补丁是否更新、应用软件补丁是否更新等，并出具风险评估安全报告。避免由配置更改、资源过载和新出漏洞引发的安全问题，有助于实现整个信息系统的安全防护能力提高。</w:t>
            </w:r>
          </w:p>
        </w:tc>
      </w:tr>
    </w:tbl>
    <w:p w14:paraId="0895CE34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B6E6DE"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A43A37"/>
    <w:multiLevelType w:val="multilevel"/>
    <w:tmpl w:val="13A43A37"/>
    <w:lvl w:ilvl="0" w:tentative="0">
      <w:start w:val="1"/>
      <w:numFmt w:val="chineseCountingThousand"/>
      <w:suff w:val="nothing"/>
      <w:lvlText w:val="%1、 "/>
      <w:lvlJc w:val="left"/>
      <w:pPr>
        <w:ind w:left="420" w:hanging="420"/>
      </w:pPr>
      <w:rPr>
        <w:rFonts w:hint="eastAsia" w:ascii="黑体" w:hAnsi="黑体" w:eastAsia="黑体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F86"/>
    <w:rsid w:val="00062F86"/>
    <w:rsid w:val="000A3D75"/>
    <w:rsid w:val="00135E74"/>
    <w:rsid w:val="001F166C"/>
    <w:rsid w:val="001F18E9"/>
    <w:rsid w:val="002E5883"/>
    <w:rsid w:val="00311970"/>
    <w:rsid w:val="00372166"/>
    <w:rsid w:val="003E4F55"/>
    <w:rsid w:val="004262D7"/>
    <w:rsid w:val="00440E5B"/>
    <w:rsid w:val="004B1E3E"/>
    <w:rsid w:val="004E22EA"/>
    <w:rsid w:val="004E66B5"/>
    <w:rsid w:val="00514D83"/>
    <w:rsid w:val="005778CA"/>
    <w:rsid w:val="006404F7"/>
    <w:rsid w:val="00664A59"/>
    <w:rsid w:val="007F23C1"/>
    <w:rsid w:val="008A0A6D"/>
    <w:rsid w:val="008F735B"/>
    <w:rsid w:val="009F566A"/>
    <w:rsid w:val="00AF68FC"/>
    <w:rsid w:val="00B22D85"/>
    <w:rsid w:val="00BE1134"/>
    <w:rsid w:val="00DC0BD4"/>
    <w:rsid w:val="00E707E0"/>
    <w:rsid w:val="00E90A63"/>
    <w:rsid w:val="00E948F7"/>
    <w:rsid w:val="00F5233E"/>
    <w:rsid w:val="00F65C0D"/>
    <w:rsid w:val="00F7152F"/>
    <w:rsid w:val="235225B5"/>
    <w:rsid w:val="3DDE7B3F"/>
    <w:rsid w:val="426C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" w:hAnsi="仿宋" w:eastAsia="仿宋" w:cs="Arial Unicode M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7"/>
    <w:qFormat/>
    <w:uiPriority w:val="99"/>
    <w:pPr>
      <w:ind w:firstLine="420" w:firstLineChars="200"/>
    </w:pPr>
    <w:rPr>
      <w:rFonts w:ascii="黑体" w:hAnsi="宋体" w:eastAsia="黑体" w:cs="Times New Roman"/>
      <w:bCs/>
      <w:sz w:val="52"/>
      <w:szCs w:val="52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缩进 字符"/>
    <w:link w:val="2"/>
    <w:qFormat/>
    <w:uiPriority w:val="99"/>
    <w:rPr>
      <w:rFonts w:ascii="黑体" w:hAnsi="宋体" w:eastAsia="黑体" w:cs="Times New Roman"/>
      <w:bCs/>
      <w:sz w:val="52"/>
      <w:szCs w:val="52"/>
    </w:rPr>
  </w:style>
  <w:style w:type="character" w:customStyle="1" w:styleId="8">
    <w:name w:val="页眉 字符"/>
    <w:basedOn w:val="6"/>
    <w:link w:val="4"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广州市华奕电子科技有限公司</Company>
  <Pages>2</Pages>
  <Words>701</Words>
  <Characters>715</Characters>
  <Lines>15</Lines>
  <Paragraphs>4</Paragraphs>
  <TotalTime>2</TotalTime>
  <ScaleCrop>false</ScaleCrop>
  <LinksUpToDate>false</LinksUpToDate>
  <CharactersWithSpaces>715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2024-11-01T02:29:00Z</dcterms:created>
  <dc:creator>刘友宝</dc:creator>
  <cp:lastModifiedBy>carey</cp:lastModifiedBy>
  <dcterms:modified xsi:type="dcterms:W3CDTF">2025-02-24T06:47:29Z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eyJoZGlkIjoiN2U5ODA3MGU5MTM2NWJkZTBjNTQ2Yzk2MGZmZGIyYmUiLCJ1c2VySWQiOiI2NjQ5MzIzNTEifQ==</vt:lpwstr>
  </property>
  <property fmtid="{D5CDD505-2E9C-101B-9397-08002B2CF9AE}" pid="3" name="KSOProductBuildVer">
    <vt:lpwstr>2052-12.1.0.20305</vt:lpwstr>
  </property>
  <property fmtid="{D5CDD505-2E9C-101B-9397-08002B2CF9AE}" pid="4" name="ICV">
    <vt:lpwstr>3FFF6D0DD748402CA30D23518DBF716B_12</vt:lpwstr>
  </property>
</Properties>
</file>