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E51E4">
      <w:pPr>
        <w:pStyle w:val="3"/>
        <w:widowControl/>
        <w:spacing w:before="0" w:beforeAutospacing="0" w:after="0" w:afterAutospacing="0" w:line="240" w:lineRule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附件1</w:t>
      </w:r>
    </w:p>
    <w:p w14:paraId="6BC36F6F">
      <w:pPr>
        <w:pStyle w:val="3"/>
        <w:widowControl/>
        <w:spacing w:before="0" w:beforeAutospacing="0" w:after="0" w:afterAutospacing="0" w:line="240" w:lineRule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tbl>
      <w:tblPr>
        <w:tblStyle w:val="4"/>
        <w:tblW w:w="14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915"/>
        <w:gridCol w:w="1183"/>
        <w:gridCol w:w="983"/>
        <w:gridCol w:w="1350"/>
        <w:gridCol w:w="735"/>
        <w:gridCol w:w="870"/>
        <w:gridCol w:w="1080"/>
        <w:gridCol w:w="1665"/>
        <w:gridCol w:w="1335"/>
        <w:gridCol w:w="1065"/>
        <w:gridCol w:w="1005"/>
        <w:gridCol w:w="1590"/>
      </w:tblGrid>
      <w:tr w14:paraId="423D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7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11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茂名市电白区妇幼保健院医疗机构特需医疗服务项目价格公示表</w:t>
            </w:r>
          </w:p>
        </w:tc>
      </w:tr>
      <w:tr w14:paraId="28BC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5D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医疗机构名称（公章）：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CFE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B1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D33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D490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D249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3923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CED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FA9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08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E71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F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67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开展的特需服务项目数量合计：1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73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30AA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A1A8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CCA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FA37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566D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700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5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91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9E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特需服务项目数量占符合开展的医疗服务价格项目数量比例： 7 %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80BF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887A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B21E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24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金额单位：元</w:t>
            </w:r>
          </w:p>
        </w:tc>
      </w:tr>
      <w:tr w14:paraId="4FC76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8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E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06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23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A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内涵                           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E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6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 w14:paraId="5A837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8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技术劳务服务价格</w:t>
            </w:r>
          </w:p>
        </w:tc>
        <w:tc>
          <w:tcPr>
            <w:tcW w:w="5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C2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一次性耗材价格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0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0B2B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9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E8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CA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C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F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8B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5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A4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6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国家医保医用耗材编码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E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一次性耗材</w:t>
            </w:r>
          </w:p>
          <w:p w14:paraId="4FC03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6A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6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5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 w14:paraId="31AA5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326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B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C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BE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110200002T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FDE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专家门诊诊查费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711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指高级职称医务人员提供（技术劳务）的诊疗服务。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32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6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8E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141.26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F6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AE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4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00E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FC2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病人或家属知情同意后自主使用</w:t>
            </w:r>
          </w:p>
        </w:tc>
      </w:tr>
      <w:tr w14:paraId="6516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AD6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17145</wp:posOffset>
                      </wp:positionV>
                      <wp:extent cx="9248775" cy="1267460"/>
                      <wp:effectExtent l="635" t="4445" r="8890" b="234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726440" y="4268470"/>
                                <a:ext cx="9248775" cy="12674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7.15pt;margin-top:1.35pt;height:99.8pt;width:728.25pt;z-index:251659264;mso-width-relative:page;mso-height-relative:page;" filled="f" stroked="t" coordsize="21600,21600" o:gfxdata="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0XyAW2QAAAAoBAAAPAAAAAAAAAAEAIAAAACIAAABkcnMvZG93bnJl&#10;di54bWxQSwECFAAUAAAACACHTuJA5EyQIPwBAADMAwAADgAAAAAAAAABACAAAAAoAQAAZHJzL2Uy&#10;b0RvYy54bWxQSwUGAAAAAAYABgBZAQAAlgUAAAAA&#10;">
                      <v:fill on="f" focussize="0,0"/>
                      <v:stroke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18CCD83E">
            <w:pPr>
              <w:rPr>
                <w:rFonts w:hint="default"/>
              </w:rPr>
            </w:pP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DC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C5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4D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6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F0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FF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78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B3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1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1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94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7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8C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A4AB4"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B0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F56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4C8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D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C52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E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E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D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62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A3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162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3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5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4575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06A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应包括现行医疗服务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项目中的内涵、除外内容和说明内容，以及拓展的特需服务内容；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2.项目实行打包收费（即一口价），项目总价格的价格构成包括技术劳务服务和一次性耗材；其中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技术劳务服务价格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医护人员劳务服务费用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分摊费用和基本物耗等；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一次性耗材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是指诊疗过程中患者需要使用的主要一次性耗材，列明生产企业厂牌和价格，价格可以为价格区间，不包括基本物耗。同一特需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项目医疗机构可根据不同技术或耗材制定不同档次的一口价，供患者选择。</w:t>
            </w:r>
          </w:p>
        </w:tc>
      </w:tr>
    </w:tbl>
    <w:p w14:paraId="127F6169"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zM5M2JlOGZiOTMzY2E2Mzg1NjY1MGQ5MTMyOTQifQ=="/>
  </w:docVars>
  <w:rsids>
    <w:rsidRoot w:val="03450754"/>
    <w:rsid w:val="03450754"/>
    <w:rsid w:val="09941BCC"/>
    <w:rsid w:val="0E5A5792"/>
    <w:rsid w:val="1310172E"/>
    <w:rsid w:val="20B6593D"/>
    <w:rsid w:val="2E913A09"/>
    <w:rsid w:val="4ECA0CBD"/>
    <w:rsid w:val="514A7858"/>
    <w:rsid w:val="55F93BD0"/>
    <w:rsid w:val="5F1126AD"/>
    <w:rsid w:val="64964E36"/>
    <w:rsid w:val="67857449"/>
    <w:rsid w:val="69FF522C"/>
    <w:rsid w:val="6ADD226D"/>
    <w:rsid w:val="6B6F7DBD"/>
    <w:rsid w:val="72593E73"/>
    <w:rsid w:val="7443040B"/>
    <w:rsid w:val="77D71596"/>
    <w:rsid w:val="79BF0534"/>
    <w:rsid w:val="7DFA5FDE"/>
    <w:rsid w:val="7F45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452</Characters>
  <Lines>0</Lines>
  <Paragraphs>0</Paragraphs>
  <TotalTime>11</TotalTime>
  <ScaleCrop>false</ScaleCrop>
  <LinksUpToDate>false</LinksUpToDate>
  <CharactersWithSpaces>627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2023-12-29T00:44:00Z</dcterms:created>
  <dc:creator>六月荷花</dc:creator>
  <cp:lastModifiedBy>涓涓</cp:lastModifiedBy>
  <cp:lastPrinted>2024-03-25T06:43:00Z</cp:lastPrinted>
  <dcterms:modified xsi:type="dcterms:W3CDTF">2024-07-30T03:24:23Z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6F60B543859249C18E7E86C367AB7A74_11</vt:lpwstr>
  </property>
</Properties>
</file>